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0D5E6" w14:textId="77777777" w:rsidR="009F3F77" w:rsidRPr="009F3F77" w:rsidRDefault="009F3F77" w:rsidP="009F3F77">
      <w:pPr>
        <w:pStyle w:val="Heading1"/>
        <w:jc w:val="center"/>
        <w:rPr>
          <w:rFonts w:asciiTheme="minorHAnsi" w:hAnsiTheme="minorHAnsi" w:cstheme="minorHAnsi"/>
          <w:sz w:val="36"/>
        </w:rPr>
      </w:pPr>
      <w:r w:rsidRPr="009F3F77">
        <w:rPr>
          <w:rFonts w:asciiTheme="minorHAnsi" w:hAnsiTheme="minorHAnsi" w:cstheme="minorHAnsi"/>
          <w:sz w:val="36"/>
        </w:rPr>
        <w:t>HSA-Alt Test Security and Confidentiality Form</w:t>
      </w:r>
    </w:p>
    <w:p w14:paraId="57A6682C" w14:textId="1146AC02" w:rsidR="00F00C26" w:rsidRDefault="001519C9" w:rsidP="00F00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signed </w:t>
      </w:r>
      <w:r>
        <w:rPr>
          <w:rFonts w:asciiTheme="minorHAnsi" w:hAnsiTheme="minorHAnsi" w:cstheme="minorHAnsi"/>
          <w:i/>
        </w:rPr>
        <w:t>HSA-Alt Test Security and Confidentiality</w:t>
      </w:r>
      <w:r>
        <w:rPr>
          <w:rFonts w:asciiTheme="minorHAnsi" w:hAnsiTheme="minorHAnsi" w:cstheme="minorHAnsi"/>
        </w:rPr>
        <w:t xml:space="preserve"> form is required of all HSA-Alt Test Administers who will be administering the HSA-Alt to a student who receives the Translated Test designated support or any of the following accommodations: Read Aloud, Scribe, and/or Visual Descriptions.</w:t>
      </w:r>
    </w:p>
    <w:p w14:paraId="5F4186B1" w14:textId="77777777" w:rsidR="001519C9" w:rsidRPr="002719AD" w:rsidRDefault="001519C9" w:rsidP="00F00C26">
      <w:pPr>
        <w:rPr>
          <w:rFonts w:asciiTheme="minorHAnsi" w:hAnsiTheme="minorHAnsi" w:cstheme="minorHAnsi"/>
          <w:sz w:val="18"/>
          <w:szCs w:val="18"/>
        </w:rPr>
      </w:pPr>
    </w:p>
    <w:p w14:paraId="25F74092" w14:textId="77777777" w:rsidR="00F00C26" w:rsidRPr="00B76F79" w:rsidRDefault="00F00C26" w:rsidP="00F00C26">
      <w:pPr>
        <w:rPr>
          <w:rFonts w:asciiTheme="minorHAnsi" w:hAnsiTheme="minorHAnsi" w:cstheme="minorHAnsi"/>
        </w:rPr>
      </w:pPr>
      <w:r w:rsidRPr="00B76F79">
        <w:rPr>
          <w:rFonts w:asciiTheme="minorHAnsi" w:hAnsiTheme="minorHAnsi" w:cstheme="minorHAnsi"/>
        </w:rPr>
        <w:t xml:space="preserve">Date:  </w:t>
      </w:r>
      <w:r w:rsidRPr="00B76F79">
        <w:rPr>
          <w:rFonts w:asciiTheme="minorHAnsi" w:hAnsiTheme="minorHAnsi" w:cstheme="minorHAnsi"/>
          <w:u w:val="single"/>
        </w:rPr>
        <w:tab/>
      </w:r>
      <w:r w:rsidRPr="00B76F79">
        <w:rPr>
          <w:rFonts w:asciiTheme="minorHAnsi" w:hAnsiTheme="minorHAnsi" w:cstheme="minorHAnsi"/>
          <w:u w:val="single"/>
        </w:rPr>
        <w:tab/>
      </w:r>
      <w:r w:rsidRPr="00B76F79">
        <w:rPr>
          <w:rFonts w:asciiTheme="minorHAnsi" w:hAnsiTheme="minorHAnsi" w:cstheme="minorHAnsi"/>
          <w:u w:val="single"/>
        </w:rPr>
        <w:tab/>
      </w:r>
      <w:r w:rsidRPr="00B76F79">
        <w:rPr>
          <w:rFonts w:asciiTheme="minorHAnsi" w:hAnsiTheme="minorHAnsi" w:cstheme="minorHAnsi"/>
          <w:u w:val="single"/>
        </w:rPr>
        <w:tab/>
      </w:r>
    </w:p>
    <w:p w14:paraId="1974D9B0" w14:textId="77777777" w:rsidR="00F00C26" w:rsidRDefault="00F00C26" w:rsidP="00F00C26">
      <w:pPr>
        <w:rPr>
          <w:rFonts w:asciiTheme="minorHAnsi" w:hAnsiTheme="minorHAnsi" w:cstheme="minorHAnsi"/>
        </w:rPr>
      </w:pPr>
    </w:p>
    <w:p w14:paraId="32CFF4B4" w14:textId="77777777" w:rsidR="00F00C26" w:rsidRPr="00C03BF0" w:rsidRDefault="00F00C26" w:rsidP="00F00C26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Student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10-Digit Student ID #: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EEB66F8" w14:textId="77777777" w:rsidR="00F00C26" w:rsidRDefault="00F00C26" w:rsidP="00F00C26">
      <w:pPr>
        <w:ind w:right="90"/>
        <w:rPr>
          <w:rFonts w:asciiTheme="minorHAnsi" w:hAnsiTheme="minorHAnsi" w:cstheme="minorHAnsi"/>
        </w:rPr>
      </w:pPr>
    </w:p>
    <w:p w14:paraId="57DA202B" w14:textId="77777777" w:rsidR="00F00C26" w:rsidRDefault="00F00C26" w:rsidP="00F00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School Name: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610F6FF" w14:textId="77777777" w:rsidR="00F00C26" w:rsidRDefault="00F00C26" w:rsidP="00F00C26">
      <w:pPr>
        <w:rPr>
          <w:rFonts w:asciiTheme="minorHAnsi" w:hAnsiTheme="minorHAnsi" w:cstheme="minorHAnsi"/>
        </w:rPr>
      </w:pPr>
    </w:p>
    <w:p w14:paraId="33E08BA0" w14:textId="77777777" w:rsidR="00F00C26" w:rsidRPr="00FD7DCE" w:rsidRDefault="00F00C26" w:rsidP="00F00C26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Test Administrator Name: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8593DAF" w14:textId="77777777" w:rsidR="00F00C26" w:rsidRPr="005305B8" w:rsidRDefault="00F00C26" w:rsidP="00F00C26">
      <w:pPr>
        <w:rPr>
          <w:rFonts w:asciiTheme="minorHAnsi" w:hAnsiTheme="minorHAnsi" w:cstheme="minorHAnsi"/>
          <w:sz w:val="28"/>
        </w:rPr>
      </w:pPr>
    </w:p>
    <w:p w14:paraId="22A04422" w14:textId="77777777" w:rsidR="00F00C26" w:rsidRPr="005305B8" w:rsidRDefault="00F00C26" w:rsidP="00F00C26">
      <w:pPr>
        <w:pStyle w:val="Default"/>
        <w:spacing w:after="120" w:line="276" w:lineRule="atLeast"/>
        <w:ind w:right="-43"/>
        <w:jc w:val="both"/>
        <w:rPr>
          <w:rFonts w:asciiTheme="minorHAnsi" w:hAnsiTheme="minorHAnsi" w:cs="Arial"/>
          <w:color w:val="auto"/>
          <w:szCs w:val="22"/>
        </w:rPr>
      </w:pPr>
      <w:r w:rsidRPr="005305B8">
        <w:rPr>
          <w:rFonts w:asciiTheme="minorHAnsi" w:hAnsiTheme="minorHAnsi" w:cs="Arial"/>
          <w:color w:val="auto"/>
          <w:szCs w:val="22"/>
        </w:rPr>
        <w:t xml:space="preserve">By signing </w:t>
      </w:r>
      <w:proofErr w:type="gramStart"/>
      <w:r w:rsidRPr="005305B8">
        <w:rPr>
          <w:rFonts w:asciiTheme="minorHAnsi" w:hAnsiTheme="minorHAnsi" w:cs="Arial"/>
          <w:color w:val="auto"/>
          <w:szCs w:val="22"/>
        </w:rPr>
        <w:t>below</w:t>
      </w:r>
      <w:proofErr w:type="gramEnd"/>
      <w:r w:rsidRPr="005305B8">
        <w:rPr>
          <w:rFonts w:asciiTheme="minorHAnsi" w:hAnsiTheme="minorHAnsi" w:cs="Arial"/>
          <w:color w:val="auto"/>
          <w:szCs w:val="22"/>
        </w:rPr>
        <w:t xml:space="preserve"> I </w:t>
      </w:r>
      <w:r>
        <w:rPr>
          <w:rFonts w:asciiTheme="minorHAnsi" w:hAnsiTheme="minorHAnsi" w:cs="Arial"/>
          <w:color w:val="auto"/>
          <w:szCs w:val="22"/>
        </w:rPr>
        <w:t xml:space="preserve">confirm and </w:t>
      </w:r>
      <w:r w:rsidRPr="005305B8">
        <w:rPr>
          <w:rFonts w:asciiTheme="minorHAnsi" w:hAnsiTheme="minorHAnsi" w:cs="Arial"/>
          <w:color w:val="auto"/>
          <w:szCs w:val="22"/>
        </w:rPr>
        <w:t>acknowledge the following:</w:t>
      </w:r>
    </w:p>
    <w:p w14:paraId="796292DB" w14:textId="77777777" w:rsidR="00F00C26" w:rsidRDefault="00F00C26" w:rsidP="00F00C26">
      <w:pPr>
        <w:pStyle w:val="Default"/>
        <w:numPr>
          <w:ilvl w:val="0"/>
          <w:numId w:val="6"/>
        </w:numPr>
        <w:spacing w:line="276" w:lineRule="atLeas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above listed student has received IEP team approval for the following HSA-Alt designated supports and/or accommodations (check all that apply):</w:t>
      </w:r>
    </w:p>
    <w:tbl>
      <w:tblPr>
        <w:tblStyle w:val="TableGrid"/>
        <w:tblW w:w="9072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0"/>
        <w:gridCol w:w="2682"/>
      </w:tblGrid>
      <w:tr w:rsidR="00F00C26" w:rsidRPr="005305B8" w14:paraId="0C04A845" w14:textId="77777777" w:rsidTr="00B75974">
        <w:trPr>
          <w:trHeight w:val="25"/>
        </w:trPr>
        <w:tc>
          <w:tcPr>
            <w:tcW w:w="3690" w:type="dxa"/>
            <w:shd w:val="clear" w:color="auto" w:fill="auto"/>
          </w:tcPr>
          <w:p w14:paraId="55A8D8D6" w14:textId="77777777" w:rsidR="00F00C26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ind w:right="184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>Translated Test</w:t>
            </w:r>
            <w:r w:rsidRPr="005305B8">
              <w:rPr>
                <w:rFonts w:asciiTheme="minorHAnsi" w:hAnsiTheme="minorHAnsi"/>
                <w:szCs w:val="20"/>
              </w:rPr>
              <w:t xml:space="preserve"> </w:t>
            </w:r>
          </w:p>
          <w:p w14:paraId="49937E8E" w14:textId="77777777" w:rsidR="00F00C26" w:rsidRPr="005305B8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ind w:right="184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>Read Aloud</w:t>
            </w:r>
          </w:p>
        </w:tc>
        <w:tc>
          <w:tcPr>
            <w:tcW w:w="2700" w:type="dxa"/>
            <w:shd w:val="clear" w:color="auto" w:fill="auto"/>
          </w:tcPr>
          <w:p w14:paraId="3A6AEE3E" w14:textId="77777777" w:rsidR="00F00C26" w:rsidRDefault="00F00C26" w:rsidP="00B75974">
            <w:pPr>
              <w:spacing w:before="120" w:after="120" w:line="276" w:lineRule="auto"/>
              <w:ind w:left="-126"/>
              <w:rPr>
                <w:rFonts w:asciiTheme="minorHAnsi" w:hAnsiTheme="minorHAnsi"/>
                <w:szCs w:val="20"/>
              </w:rPr>
            </w:pPr>
          </w:p>
          <w:p w14:paraId="3342A680" w14:textId="77777777" w:rsidR="00F00C26" w:rsidRPr="009D1B8B" w:rsidRDefault="00F00C26" w:rsidP="00B75974">
            <w:pPr>
              <w:spacing w:before="120" w:after="120" w:line="276" w:lineRule="auto"/>
              <w:ind w:left="-126"/>
              <w:rPr>
                <w:rFonts w:asciiTheme="minorHAnsi" w:hAnsiTheme="minorHAnsi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Scribe </w:t>
            </w:r>
          </w:p>
        </w:tc>
        <w:tc>
          <w:tcPr>
            <w:tcW w:w="2682" w:type="dxa"/>
            <w:shd w:val="clear" w:color="auto" w:fill="auto"/>
          </w:tcPr>
          <w:p w14:paraId="1EFA5E82" w14:textId="77777777" w:rsidR="00F00C26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</w:p>
          <w:p w14:paraId="06086B2F" w14:textId="77777777" w:rsidR="00F00C26" w:rsidRPr="005305B8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>Visual Descriptions</w:t>
            </w:r>
          </w:p>
        </w:tc>
      </w:tr>
    </w:tbl>
    <w:p w14:paraId="29B80967" w14:textId="77777777" w:rsidR="00F00C26" w:rsidRPr="005305B8" w:rsidRDefault="00F00C26" w:rsidP="00F00C26">
      <w:pPr>
        <w:pStyle w:val="Default"/>
        <w:numPr>
          <w:ilvl w:val="0"/>
          <w:numId w:val="6"/>
        </w:numPr>
        <w:spacing w:line="276" w:lineRule="atLeast"/>
        <w:ind w:right="-40"/>
        <w:rPr>
          <w:rFonts w:asciiTheme="minorHAnsi" w:hAnsiTheme="minorHAnsi" w:cs="Arial"/>
          <w:szCs w:val="22"/>
        </w:rPr>
      </w:pPr>
      <w:r w:rsidRPr="005305B8">
        <w:rPr>
          <w:rFonts w:asciiTheme="minorHAnsi" w:hAnsiTheme="minorHAnsi" w:cs="Arial"/>
          <w:szCs w:val="22"/>
        </w:rPr>
        <w:t>I have read and understand the following</w:t>
      </w:r>
      <w:r>
        <w:rPr>
          <w:rFonts w:asciiTheme="minorHAnsi" w:hAnsiTheme="minorHAnsi" w:cs="Arial"/>
          <w:szCs w:val="22"/>
        </w:rPr>
        <w:t xml:space="preserve"> guidelines</w:t>
      </w:r>
      <w:r w:rsidRPr="005305B8">
        <w:rPr>
          <w:rFonts w:asciiTheme="minorHAnsi" w:hAnsiTheme="minorHAnsi" w:cs="Arial"/>
          <w:szCs w:val="22"/>
        </w:rPr>
        <w:t xml:space="preserve"> (check all that apply):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700"/>
        <w:gridCol w:w="2682"/>
      </w:tblGrid>
      <w:tr w:rsidR="00F00C26" w:rsidRPr="005305B8" w14:paraId="5D62CF98" w14:textId="77777777" w:rsidTr="00B75974">
        <w:trPr>
          <w:trHeight w:val="25"/>
        </w:trPr>
        <w:tc>
          <w:tcPr>
            <w:tcW w:w="3348" w:type="dxa"/>
            <w:shd w:val="clear" w:color="auto" w:fill="auto"/>
          </w:tcPr>
          <w:p w14:paraId="144D7FF3" w14:textId="77777777" w:rsidR="00F00C26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Translated Test </w:t>
            </w:r>
          </w:p>
          <w:p w14:paraId="7C324459" w14:textId="77777777" w:rsidR="00F00C26" w:rsidRPr="005305B8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 w:rsidRPr="005305B8">
              <w:rPr>
                <w:rFonts w:asciiTheme="minorHAnsi" w:hAnsiTheme="minorHAnsi"/>
              </w:rPr>
              <w:t>HSA-Alt Guidelines for Read Aloud, Test Reader</w:t>
            </w:r>
          </w:p>
        </w:tc>
        <w:tc>
          <w:tcPr>
            <w:tcW w:w="2700" w:type="dxa"/>
            <w:shd w:val="clear" w:color="auto" w:fill="auto"/>
          </w:tcPr>
          <w:p w14:paraId="2F74F794" w14:textId="77777777" w:rsidR="00F00C26" w:rsidRDefault="00F00C26" w:rsidP="00B75974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</w:p>
          <w:p w14:paraId="354ABC50" w14:textId="77777777" w:rsidR="00F00C26" w:rsidRPr="005305B8" w:rsidRDefault="00F00C26" w:rsidP="00B75974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 w:rsidRPr="005305B8">
              <w:rPr>
                <w:rFonts w:asciiTheme="minorHAnsi" w:hAnsiTheme="minorHAnsi"/>
              </w:rPr>
              <w:t>Scribing Protocol for</w:t>
            </w:r>
            <w:r>
              <w:rPr>
                <w:rFonts w:asciiTheme="minorHAnsi" w:hAnsiTheme="minorHAnsi"/>
              </w:rPr>
              <w:t xml:space="preserve"> </w:t>
            </w:r>
            <w:r w:rsidRPr="005305B8">
              <w:rPr>
                <w:rFonts w:asciiTheme="minorHAnsi" w:hAnsiTheme="minorHAnsi"/>
              </w:rPr>
              <w:t xml:space="preserve">HSA-Alt Assessments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14:paraId="0F2710D9" w14:textId="77777777" w:rsidR="00F00C26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</w:p>
          <w:p w14:paraId="68BE08C1" w14:textId="77777777" w:rsidR="00F00C26" w:rsidRPr="005305B8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 w:rsidRPr="005305B8">
              <w:rPr>
                <w:rFonts w:asciiTheme="minorHAnsi" w:hAnsiTheme="minorHAnsi"/>
              </w:rPr>
              <w:t>HSA-Alt Visual Descriptions Protocol</w:t>
            </w:r>
          </w:p>
        </w:tc>
      </w:tr>
    </w:tbl>
    <w:p w14:paraId="32C2E13F" w14:textId="77777777" w:rsidR="00F00C26" w:rsidRPr="002719AD" w:rsidRDefault="00F00C26" w:rsidP="00F00C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3" w:lineRule="auto"/>
        <w:ind w:right="390"/>
        <w:rPr>
          <w:rFonts w:asciiTheme="minorHAnsi" w:hAnsiTheme="minorHAnsi" w:cs="Arial"/>
          <w:sz w:val="28"/>
        </w:rPr>
      </w:pPr>
      <w:r w:rsidRPr="005305B8">
        <w:rPr>
          <w:rFonts w:asciiTheme="minorHAnsi" w:hAnsiTheme="minorHAnsi" w:cs="Arial"/>
        </w:rPr>
        <w:t xml:space="preserve">I have read and understand the test administration policies and procedures that pertain to the </w:t>
      </w:r>
      <w:r>
        <w:rPr>
          <w:rFonts w:asciiTheme="minorHAnsi" w:hAnsiTheme="minorHAnsi" w:cs="Arial"/>
        </w:rPr>
        <w:t xml:space="preserve">Translated Test designated support or the </w:t>
      </w:r>
      <w:r w:rsidRPr="005305B8">
        <w:rPr>
          <w:rFonts w:asciiTheme="minorHAnsi" w:hAnsiTheme="minorHAnsi" w:cs="Arial"/>
        </w:rPr>
        <w:t>Read Aloud, Scribe, and/or Visual Descriptions</w:t>
      </w:r>
      <w:r>
        <w:rPr>
          <w:rFonts w:asciiTheme="minorHAnsi" w:hAnsiTheme="minorHAnsi" w:cs="Arial"/>
        </w:rPr>
        <w:t xml:space="preserve"> </w:t>
      </w:r>
      <w:r w:rsidRPr="005305B8">
        <w:rPr>
          <w:rFonts w:asciiTheme="minorHAnsi" w:hAnsiTheme="minorHAnsi" w:cs="Arial"/>
        </w:rPr>
        <w:t xml:space="preserve">accommodations in the </w:t>
      </w:r>
      <w:r w:rsidRPr="005305B8">
        <w:rPr>
          <w:rFonts w:asciiTheme="minorHAnsi" w:hAnsiTheme="minorHAnsi" w:cs="Arial"/>
          <w:i/>
        </w:rPr>
        <w:t>HSA-Alt Test Administration Manual.</w:t>
      </w:r>
    </w:p>
    <w:p w14:paraId="7947FE5B" w14:textId="77777777" w:rsidR="00F00C26" w:rsidRPr="002719AD" w:rsidRDefault="00F00C26" w:rsidP="00F00C26">
      <w:pPr>
        <w:widowControl w:val="0"/>
        <w:autoSpaceDE w:val="0"/>
        <w:autoSpaceDN w:val="0"/>
        <w:adjustRightInd w:val="0"/>
        <w:spacing w:line="253" w:lineRule="auto"/>
        <w:ind w:left="630" w:right="390"/>
        <w:rPr>
          <w:rFonts w:asciiTheme="minorHAnsi" w:hAnsiTheme="minorHAnsi" w:cs="Arial"/>
          <w:sz w:val="18"/>
          <w:szCs w:val="18"/>
        </w:rPr>
      </w:pPr>
    </w:p>
    <w:p w14:paraId="59F5EC68" w14:textId="77777777" w:rsidR="00F00C26" w:rsidRPr="005305B8" w:rsidRDefault="00F00C26" w:rsidP="00F00C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3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</w:rPr>
        <w:t xml:space="preserve">I agree to adhere to the applicable guidelines, protocols, </w:t>
      </w:r>
      <w:proofErr w:type="gramStart"/>
      <w:r>
        <w:rPr>
          <w:rFonts w:asciiTheme="minorHAnsi" w:hAnsiTheme="minorHAnsi" w:cs="Arial"/>
        </w:rPr>
        <w:t>policies</w:t>
      </w:r>
      <w:proofErr w:type="gramEnd"/>
      <w:r>
        <w:rPr>
          <w:rFonts w:asciiTheme="minorHAnsi" w:hAnsiTheme="minorHAnsi" w:cs="Arial"/>
        </w:rPr>
        <w:t xml:space="preserve"> and procedures referenced above at all times during HSA-Alt testing for the above listed student.</w:t>
      </w:r>
    </w:p>
    <w:p w14:paraId="4A7B3BA8" w14:textId="77777777" w:rsidR="00F00C26" w:rsidRPr="002719AD" w:rsidRDefault="00F00C26" w:rsidP="00F00C2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770"/>
        <w:gridCol w:w="4770"/>
      </w:tblGrid>
      <w:tr w:rsidR="00F00C26" w:rsidRPr="0053540F" w14:paraId="2E81592D" w14:textId="77777777" w:rsidTr="00B75974">
        <w:trPr>
          <w:jc w:val="center"/>
        </w:trPr>
        <w:tc>
          <w:tcPr>
            <w:tcW w:w="4770" w:type="dxa"/>
            <w:shd w:val="clear" w:color="auto" w:fill="43B02A"/>
            <w:vAlign w:val="center"/>
          </w:tcPr>
          <w:p w14:paraId="74AC68C1" w14:textId="77777777" w:rsidR="00F00C26" w:rsidRPr="0053540F" w:rsidRDefault="00F00C26" w:rsidP="00B75974">
            <w:pPr>
              <w:jc w:val="center"/>
              <w:rPr>
                <w:rFonts w:asciiTheme="minorHAnsi" w:hAnsiTheme="minorHAnsi"/>
                <w:b/>
              </w:rPr>
            </w:pPr>
            <w:r w:rsidRPr="0053540F">
              <w:rPr>
                <w:rFonts w:asciiTheme="minorHAnsi" w:hAnsiTheme="minorHAnsi"/>
                <w:b/>
                <w:color w:val="FFFFFF"/>
              </w:rPr>
              <w:t>Print Name</w:t>
            </w:r>
          </w:p>
        </w:tc>
        <w:tc>
          <w:tcPr>
            <w:tcW w:w="4770" w:type="dxa"/>
            <w:shd w:val="clear" w:color="auto" w:fill="43B02A"/>
            <w:vAlign w:val="center"/>
          </w:tcPr>
          <w:p w14:paraId="153BB452" w14:textId="77777777" w:rsidR="00F00C26" w:rsidRPr="0053540F" w:rsidRDefault="00F00C26" w:rsidP="00B75974">
            <w:pPr>
              <w:jc w:val="center"/>
              <w:rPr>
                <w:rFonts w:asciiTheme="minorHAnsi" w:hAnsiTheme="minorHAnsi"/>
              </w:rPr>
            </w:pPr>
            <w:r w:rsidRPr="0053540F">
              <w:rPr>
                <w:rFonts w:asciiTheme="minorHAnsi" w:hAnsiTheme="minorHAnsi"/>
                <w:b/>
                <w:color w:val="FFFFFF"/>
              </w:rPr>
              <w:t>Signature</w:t>
            </w:r>
          </w:p>
        </w:tc>
      </w:tr>
      <w:tr w:rsidR="00F00C26" w:rsidRPr="0053540F" w14:paraId="498B6C07" w14:textId="77777777" w:rsidTr="00B75974">
        <w:trPr>
          <w:trHeight w:val="432"/>
          <w:jc w:val="center"/>
        </w:trPr>
        <w:tc>
          <w:tcPr>
            <w:tcW w:w="4770" w:type="dxa"/>
          </w:tcPr>
          <w:p w14:paraId="3346CD58" w14:textId="77777777" w:rsidR="00F00C26" w:rsidRPr="0053540F" w:rsidRDefault="00F00C26" w:rsidP="00B75974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14:paraId="3E407313" w14:textId="77777777" w:rsidR="00F00C26" w:rsidRPr="0053540F" w:rsidRDefault="00F00C26" w:rsidP="00B75974">
            <w:pPr>
              <w:rPr>
                <w:rFonts w:asciiTheme="minorHAnsi" w:hAnsiTheme="minorHAnsi"/>
              </w:rPr>
            </w:pPr>
          </w:p>
        </w:tc>
      </w:tr>
    </w:tbl>
    <w:p w14:paraId="04BC375E" w14:textId="77777777" w:rsidR="00F00C26" w:rsidRPr="002719AD" w:rsidRDefault="00F00C26" w:rsidP="00F00C2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4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F00C26" w:rsidRPr="003D20ED" w14:paraId="1CED5E07" w14:textId="77777777" w:rsidTr="00B75974">
        <w:tc>
          <w:tcPr>
            <w:tcW w:w="945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hideMark/>
          </w:tcPr>
          <w:p w14:paraId="43A4B710" w14:textId="77777777" w:rsidR="00F00C26" w:rsidRPr="003D20ED" w:rsidRDefault="00F00C26" w:rsidP="00B75974">
            <w:pPr>
              <w:ind w:right="54"/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</w:pPr>
            <w:r w:rsidRPr="003D20ED"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  <w:t>Assessment Section Use Only</w:t>
            </w:r>
          </w:p>
          <w:p w14:paraId="210FB735" w14:textId="77777777" w:rsidR="00F00C26" w:rsidRPr="003D20ED" w:rsidRDefault="00F00C26" w:rsidP="00B75974">
            <w:pPr>
              <w:ind w:right="54"/>
              <w:rPr>
                <w:rFonts w:asciiTheme="minorHAnsi" w:hAnsiTheme="minorHAnsi"/>
                <w:color w:val="7F7F7F" w:themeColor="text1" w:themeTint="80"/>
                <w:sz w:val="20"/>
              </w:rPr>
            </w:pPr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>Verified:  Y  or  N</w:t>
            </w:r>
          </w:p>
          <w:p w14:paraId="72F43049" w14:textId="77777777" w:rsidR="00F00C26" w:rsidRPr="003D20ED" w:rsidRDefault="00F00C26" w:rsidP="00B75974">
            <w:pPr>
              <w:rPr>
                <w:rFonts w:asciiTheme="minorHAnsi" w:hAnsiTheme="minorHAnsi"/>
                <w:sz w:val="20"/>
              </w:rPr>
            </w:pPr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>Name and Date:</w:t>
            </w:r>
          </w:p>
        </w:tc>
      </w:tr>
    </w:tbl>
    <w:p w14:paraId="593CEF9C" w14:textId="77777777" w:rsidR="00F00C26" w:rsidRDefault="00F00C26" w:rsidP="00F00C26">
      <w:pPr>
        <w:jc w:val="center"/>
        <w:rPr>
          <w:rFonts w:asciiTheme="minorHAnsi" w:hAnsiTheme="minorHAnsi" w:cstheme="minorHAnsi"/>
          <w:sz w:val="20"/>
        </w:rPr>
      </w:pPr>
    </w:p>
    <w:p w14:paraId="11C10EF0" w14:textId="77777777" w:rsidR="00F00C26" w:rsidRDefault="00F00C26" w:rsidP="00F00C26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Email a scanned copy of the completed form to the Assessment Section at </w:t>
      </w:r>
      <w:hyperlink r:id="rId8" w:history="1">
        <w:r w:rsidRPr="0081753B">
          <w:rPr>
            <w:rStyle w:val="Hyperlink"/>
            <w:rFonts w:asciiTheme="minorHAnsi" w:hAnsiTheme="minorHAnsi" w:cstheme="minorHAnsi"/>
            <w:sz w:val="20"/>
          </w:rPr>
          <w:t>hsa-alt@k12.hi.us</w:t>
        </w:r>
      </w:hyperlink>
      <w:r>
        <w:rPr>
          <w:rFonts w:asciiTheme="minorHAnsi" w:hAnsiTheme="minorHAnsi" w:cstheme="minorHAnsi"/>
          <w:sz w:val="20"/>
        </w:rPr>
        <w:t>.</w:t>
      </w:r>
    </w:p>
    <w:p w14:paraId="3666C9CE" w14:textId="77777777" w:rsidR="00F00C26" w:rsidRPr="001F7C24" w:rsidRDefault="00F00C26" w:rsidP="00F00C26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 f</w:t>
      </w:r>
      <w:r w:rsidRPr="001F7C24">
        <w:rPr>
          <w:rFonts w:asciiTheme="minorHAnsi" w:hAnsiTheme="minorHAnsi" w:cstheme="minorHAnsi"/>
          <w:sz w:val="20"/>
        </w:rPr>
        <w:t>ax the completed form to the Assessment Section at (808) 733-4483.</w:t>
      </w:r>
    </w:p>
    <w:p w14:paraId="57E7F9C3" w14:textId="2058BBA7" w:rsidR="00F33C41" w:rsidRPr="009F3F77" w:rsidRDefault="00F00C26" w:rsidP="00F00C26">
      <w:pPr>
        <w:jc w:val="center"/>
        <w:rPr>
          <w:rFonts w:eastAsia="Arial"/>
        </w:rPr>
      </w:pPr>
      <w:r w:rsidRPr="001F7C24">
        <w:rPr>
          <w:rFonts w:asciiTheme="minorHAnsi" w:hAnsiTheme="minorHAnsi" w:cstheme="minorHAnsi"/>
          <w:sz w:val="20"/>
        </w:rPr>
        <w:t>The school Test Coordinator should retain the original form for documentation purposes.</w:t>
      </w:r>
    </w:p>
    <w:sectPr w:rsidR="00F33C41" w:rsidRPr="009F3F77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E29" w14:textId="77777777" w:rsidR="00BF6614" w:rsidRDefault="00BF6614">
      <w:r>
        <w:separator/>
      </w:r>
    </w:p>
  </w:endnote>
  <w:endnote w:type="continuationSeparator" w:id="0">
    <w:p w14:paraId="56E01C90" w14:textId="77777777" w:rsidR="00BF6614" w:rsidRDefault="00BF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51069D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8C5E" w14:textId="77777777" w:rsidR="00BF6614" w:rsidRDefault="00BF6614">
      <w:r>
        <w:separator/>
      </w:r>
    </w:p>
  </w:footnote>
  <w:footnote w:type="continuationSeparator" w:id="0">
    <w:p w14:paraId="0A62870F" w14:textId="77777777" w:rsidR="00BF6614" w:rsidRDefault="00BF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414D5C"/>
    <w:multiLevelType w:val="hybridMultilevel"/>
    <w:tmpl w:val="C9880182"/>
    <w:lvl w:ilvl="0" w:tplc="14681DD4">
      <w:start w:val="1"/>
      <w:numFmt w:val="bullet"/>
      <w:pStyle w:val="TB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82C7BA2">
      <w:start w:val="1"/>
      <w:numFmt w:val="bullet"/>
      <w:pStyle w:val="ALLBULLETS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3530790"/>
    <w:multiLevelType w:val="hybridMultilevel"/>
    <w:tmpl w:val="B3D8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13E7F2B"/>
    <w:multiLevelType w:val="hybridMultilevel"/>
    <w:tmpl w:val="EC8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1361"/>
    <w:rsid w:val="00073CF2"/>
    <w:rsid w:val="000A64DB"/>
    <w:rsid w:val="000B492D"/>
    <w:rsid w:val="000D2BC1"/>
    <w:rsid w:val="000D75EF"/>
    <w:rsid w:val="000E5AB3"/>
    <w:rsid w:val="000F21EB"/>
    <w:rsid w:val="000F24C0"/>
    <w:rsid w:val="00110E19"/>
    <w:rsid w:val="00146C11"/>
    <w:rsid w:val="001519C9"/>
    <w:rsid w:val="00151D09"/>
    <w:rsid w:val="001B7478"/>
    <w:rsid w:val="001D08CC"/>
    <w:rsid w:val="001E31E5"/>
    <w:rsid w:val="001F5645"/>
    <w:rsid w:val="001F7F68"/>
    <w:rsid w:val="00203562"/>
    <w:rsid w:val="00212C5D"/>
    <w:rsid w:val="002132D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012B"/>
    <w:rsid w:val="00352361"/>
    <w:rsid w:val="0039156F"/>
    <w:rsid w:val="00393E40"/>
    <w:rsid w:val="003B1747"/>
    <w:rsid w:val="003C79B1"/>
    <w:rsid w:val="003E7DBA"/>
    <w:rsid w:val="0040195E"/>
    <w:rsid w:val="0040288F"/>
    <w:rsid w:val="00405F1E"/>
    <w:rsid w:val="00414A77"/>
    <w:rsid w:val="00421F85"/>
    <w:rsid w:val="00424ABC"/>
    <w:rsid w:val="00437B58"/>
    <w:rsid w:val="00445ABD"/>
    <w:rsid w:val="00461C06"/>
    <w:rsid w:val="004955A8"/>
    <w:rsid w:val="004C31A4"/>
    <w:rsid w:val="004C77C2"/>
    <w:rsid w:val="004D3E3C"/>
    <w:rsid w:val="004D54C4"/>
    <w:rsid w:val="004D5B45"/>
    <w:rsid w:val="00507840"/>
    <w:rsid w:val="0051069D"/>
    <w:rsid w:val="00512093"/>
    <w:rsid w:val="00513D1A"/>
    <w:rsid w:val="00524AE4"/>
    <w:rsid w:val="00550513"/>
    <w:rsid w:val="00551D9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6DF"/>
    <w:rsid w:val="00631BA2"/>
    <w:rsid w:val="00632619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B6E35"/>
    <w:rsid w:val="007C2DC2"/>
    <w:rsid w:val="007C42E5"/>
    <w:rsid w:val="007D5A45"/>
    <w:rsid w:val="007F1B3B"/>
    <w:rsid w:val="007F56BA"/>
    <w:rsid w:val="007F5C8A"/>
    <w:rsid w:val="007F6CD0"/>
    <w:rsid w:val="00826249"/>
    <w:rsid w:val="00831196"/>
    <w:rsid w:val="00836B2A"/>
    <w:rsid w:val="00841AEE"/>
    <w:rsid w:val="0084211E"/>
    <w:rsid w:val="00866FCD"/>
    <w:rsid w:val="00872D46"/>
    <w:rsid w:val="00876EA0"/>
    <w:rsid w:val="00885CC3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9F3F77"/>
    <w:rsid w:val="00A23C64"/>
    <w:rsid w:val="00A60B57"/>
    <w:rsid w:val="00A71CE4"/>
    <w:rsid w:val="00A732A4"/>
    <w:rsid w:val="00AA51D2"/>
    <w:rsid w:val="00AA7F4B"/>
    <w:rsid w:val="00AD281A"/>
    <w:rsid w:val="00AF0DD5"/>
    <w:rsid w:val="00B07C3C"/>
    <w:rsid w:val="00B101F3"/>
    <w:rsid w:val="00B13183"/>
    <w:rsid w:val="00B363CD"/>
    <w:rsid w:val="00B726AE"/>
    <w:rsid w:val="00B7514F"/>
    <w:rsid w:val="00B85831"/>
    <w:rsid w:val="00B90BF6"/>
    <w:rsid w:val="00BA3D11"/>
    <w:rsid w:val="00BC7253"/>
    <w:rsid w:val="00BF6614"/>
    <w:rsid w:val="00BF6990"/>
    <w:rsid w:val="00C567B7"/>
    <w:rsid w:val="00C70485"/>
    <w:rsid w:val="00C83CFF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487A"/>
    <w:rsid w:val="00D5545C"/>
    <w:rsid w:val="00D67EE5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F00C26"/>
    <w:rsid w:val="00F05A75"/>
    <w:rsid w:val="00F14590"/>
    <w:rsid w:val="00F228AF"/>
    <w:rsid w:val="00F30E35"/>
    <w:rsid w:val="00F33C41"/>
    <w:rsid w:val="00F348E9"/>
    <w:rsid w:val="00F4024B"/>
    <w:rsid w:val="00F839AB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">
    <w:name w:val="TB"/>
    <w:basedOn w:val="Normal"/>
    <w:uiPriority w:val="99"/>
    <w:rsid w:val="00437B58"/>
    <w:pPr>
      <w:keepNext/>
      <w:widowControl w:val="0"/>
      <w:numPr>
        <w:numId w:val="13"/>
      </w:numPr>
      <w:kinsoku w:val="0"/>
      <w:spacing w:before="120" w:after="120"/>
    </w:pPr>
    <w:rPr>
      <w:rFonts w:ascii="Arial" w:hAnsi="Arial" w:cs="Arial"/>
      <w:color w:val="auto"/>
      <w:spacing w:val="-2"/>
      <w:sz w:val="20"/>
      <w:szCs w:val="20"/>
    </w:rPr>
  </w:style>
  <w:style w:type="paragraph" w:customStyle="1" w:styleId="ALLBULLETS">
    <w:name w:val="ALL BULLETS"/>
    <w:basedOn w:val="Normal"/>
    <w:rsid w:val="00437B58"/>
    <w:pPr>
      <w:widowControl w:val="0"/>
      <w:numPr>
        <w:ilvl w:val="1"/>
        <w:numId w:val="13"/>
      </w:numPr>
      <w:kinsoku w:val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-alt@k12.h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281EDF36-0C1C-47F4-A52E-D60C0176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3</cp:revision>
  <cp:lastPrinted>2016-03-16T01:38:00Z</cp:lastPrinted>
  <dcterms:created xsi:type="dcterms:W3CDTF">2022-08-31T19:47:00Z</dcterms:created>
  <dcterms:modified xsi:type="dcterms:W3CDTF">2022-08-31T19:48:00Z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